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78" w:rsidRDefault="007409E6">
      <w:pPr>
        <w:rPr>
          <w:rFonts w:ascii="方正小标宋简体" w:eastAsia="方正小标宋简体" w:hint="eastAsia"/>
          <w:sz w:val="32"/>
          <w:szCs w:val="32"/>
        </w:rPr>
      </w:pPr>
      <w:r w:rsidRPr="007409E6">
        <w:rPr>
          <w:rFonts w:ascii="方正小标宋简体" w:eastAsia="方正小标宋简体" w:hint="eastAsia"/>
          <w:sz w:val="32"/>
          <w:szCs w:val="32"/>
        </w:rPr>
        <w:t>器械大湾区分中心2021年员额制拟录用人员公示公告名单</w:t>
      </w:r>
    </w:p>
    <w:p w:rsidR="007409E6" w:rsidRPr="007409E6" w:rsidRDefault="007409E6">
      <w:pPr>
        <w:rPr>
          <w:rFonts w:ascii="方正小标宋简体" w:eastAsia="方正小标宋简体" w:hint="eastAsia"/>
          <w:sz w:val="32"/>
          <w:szCs w:val="32"/>
        </w:rPr>
      </w:pPr>
      <w:bookmarkStart w:id="0" w:name="_GoBack"/>
      <w:bookmarkEnd w:id="0"/>
    </w:p>
    <w:tbl>
      <w:tblPr>
        <w:tblW w:w="8893" w:type="dxa"/>
        <w:jc w:val="center"/>
        <w:tblBorders>
          <w:top w:val="outset" w:sz="0" w:space="0" w:color="auto"/>
          <w:left w:val="outset" w:sz="0" w:space="0" w:color="auto"/>
          <w:bottom w:val="outset" w:sz="0" w:space="0" w:color="auto"/>
          <w:right w:val="outset" w:sz="0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1027"/>
        <w:gridCol w:w="2461"/>
        <w:gridCol w:w="3061"/>
      </w:tblGrid>
      <w:tr w:rsidR="007409E6" w:rsidTr="004660ED">
        <w:trPr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招聘岗位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姓名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学历学位及专业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毕业院校或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br/>
              <w:t>原工作单位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技术审评1岗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李丹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生物医学工程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深圳市开立生物医疗科技股份有限公司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技术审评1岗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颜红博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生物医学工程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深圳市科曼医疗设备有限公司法规部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技术审评1岗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吕英贺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机械制造及其自动化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飞利浦金科威(深圳)实业有限公司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技术审评1岗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余雪贵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生物医学工程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华南理工大学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技术审评2岗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李彦弛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诺华集团美国分部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技术审评2岗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张坤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材料学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先健科技（深圳）有限公司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技术审评3岗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刘茉莉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微生物与生化药学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长沙县君益安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门诊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技术审评3岗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陈易北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药学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深圳市一体医疗科技有限公司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技术审评3岗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仲亮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药学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深圳国家高技术产业创新中心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技术审评4岗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卢敏琪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公共卫生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福田国家高技术产业创新中心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技术审评4岗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李妮娅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医疗科学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深圳市市场监督管理局许可审查中心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技术审评6岗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鲍雅晴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生物医学工程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国家药品监督管理局医疗器械技术审评中心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lastRenderedPageBreak/>
              <w:t>技术审评7岗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高进涛</w:t>
            </w:r>
            <w:proofErr w:type="gramEnd"/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机械工程生物力学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国家药品监督管理局医疗器械技术审评中心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技术审评7岗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张译丹</w:t>
            </w:r>
            <w:proofErr w:type="gramEnd"/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化学工程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国家药品监督管理局医疗器械技术审评中心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技术审评7岗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张向梅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生物医学工程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国家药品监督管理局医疗器械技术审评中心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技术审评7岗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沈海南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药理学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国家药品监督管理局医疗器械技术审评中心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技术审评7岗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徐海燕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分析化学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国家药品监督管理局医疗器械技术审评中心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技术审评7岗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韩丹</w:t>
            </w:r>
            <w:proofErr w:type="gramEnd"/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材料工程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国家药品监督管理局医疗器械技术审评中心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技术审评8岗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王辉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生物医学工程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湖南省药品审评认证与不良反应监测中心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技术审评8岗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季芳</w:t>
            </w:r>
            <w:proofErr w:type="gramEnd"/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药剂学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深圳市市场监督管理局许可审查中心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技术审评8岗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刘美林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生物化学与分子生物学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国家药品监督管理局医疗器械技术审评中心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质量管理岗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杨畅</w:t>
            </w:r>
            <w:proofErr w:type="gramEnd"/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材料学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飞利浦金科威（深圳）实业有限公司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质量管理岗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文晓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霏</w:t>
            </w:r>
            <w:proofErr w:type="gramEnd"/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企业管理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广州白云山天心制药股份有限公司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综合业务管理岗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袁盛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生物医学工程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中共深圳市盐田区委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政法委员会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综合业务管理岗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彭谱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医学物理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深圳市药品检验研究院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lastRenderedPageBreak/>
              <w:t>综合业务管理岗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黄川姬</w:t>
            </w:r>
            <w:proofErr w:type="gramEnd"/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本科学士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生物医学工程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微创卜算子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医疗科技有限公司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财务管理岗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谢尹莉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本科学士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财务管理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兴泰控股（香港）有限公司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行政综合管理1岗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简佩申</w:t>
            </w:r>
            <w:proofErr w:type="gramEnd"/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本科学士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行政管理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深圳市罗湖区人民检察院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行政综合管理2岗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林静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硕士研究生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国际关系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深圳市福田区科技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创新局</w:t>
            </w:r>
            <w:proofErr w:type="gramEnd"/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行政综合管理2岗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吴斯媛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本科学士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传播学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深圳市福田区梅林街道办事处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行政综合管理3岗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7"/>
                <w:szCs w:val="27"/>
              </w:rPr>
              <w:t>赟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本科学士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广播电视新闻学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法学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共青团深圳市福田区委员会青少年活动中心</w:t>
            </w:r>
          </w:p>
        </w:tc>
      </w:tr>
      <w:tr w:rsidR="007409E6" w:rsidTr="004660ED">
        <w:trPr>
          <w:trHeight w:val="961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信息管理岗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7"/>
                <w:szCs w:val="27"/>
              </w:rPr>
              <w:t>刘宇滨</w:t>
            </w:r>
            <w:proofErr w:type="gramEnd"/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本科学士</w:t>
            </w:r>
          </w:p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软件工程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9E6" w:rsidRDefault="007409E6" w:rsidP="007409E6">
            <w:pPr>
              <w:pStyle w:val="a5"/>
              <w:widowControl/>
              <w:spacing w:beforeAutospacing="0" w:afterAutospacing="0"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7"/>
                <w:szCs w:val="27"/>
              </w:rPr>
              <w:t>中国移动通信集团广东有限公司深圳分公司</w:t>
            </w:r>
          </w:p>
        </w:tc>
      </w:tr>
    </w:tbl>
    <w:p w:rsidR="007409E6" w:rsidRPr="007409E6" w:rsidRDefault="007409E6"/>
    <w:sectPr w:rsidR="007409E6" w:rsidRPr="0074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2D" w:rsidRDefault="00987F2D" w:rsidP="007409E6">
      <w:r>
        <w:separator/>
      </w:r>
    </w:p>
  </w:endnote>
  <w:endnote w:type="continuationSeparator" w:id="0">
    <w:p w:rsidR="00987F2D" w:rsidRDefault="00987F2D" w:rsidP="0074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2D" w:rsidRDefault="00987F2D" w:rsidP="007409E6">
      <w:r>
        <w:separator/>
      </w:r>
    </w:p>
  </w:footnote>
  <w:footnote w:type="continuationSeparator" w:id="0">
    <w:p w:rsidR="00987F2D" w:rsidRDefault="00987F2D" w:rsidP="0074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05"/>
    <w:rsid w:val="006A6A9A"/>
    <w:rsid w:val="0072185D"/>
    <w:rsid w:val="007409E6"/>
    <w:rsid w:val="00916B05"/>
    <w:rsid w:val="0098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9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9E6"/>
    <w:rPr>
      <w:sz w:val="18"/>
      <w:szCs w:val="18"/>
    </w:rPr>
  </w:style>
  <w:style w:type="paragraph" w:styleId="a5">
    <w:name w:val="Normal (Web)"/>
    <w:basedOn w:val="a"/>
    <w:qFormat/>
    <w:rsid w:val="007409E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9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9E6"/>
    <w:rPr>
      <w:sz w:val="18"/>
      <w:szCs w:val="18"/>
    </w:rPr>
  </w:style>
  <w:style w:type="paragraph" w:styleId="a5">
    <w:name w:val="Normal (Web)"/>
    <w:basedOn w:val="a"/>
    <w:qFormat/>
    <w:rsid w:val="007409E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1130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杨一涵</dc:creator>
  <cp:keywords/>
  <dc:description/>
  <cp:lastModifiedBy>杨一涵</cp:lastModifiedBy>
  <cp:revision>2</cp:revision>
  <dcterms:created xsi:type="dcterms:W3CDTF">2022-01-07T07:24:00Z</dcterms:created>
  <dcterms:modified xsi:type="dcterms:W3CDTF">2022-01-07T07:25:00Z</dcterms:modified>
</cp:coreProperties>
</file>