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517" w:rsidRDefault="009E2517" w:rsidP="009E2517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</w:t>
      </w:r>
      <w:r w:rsidRPr="00472ECF">
        <w:rPr>
          <w:rFonts w:ascii="黑体" w:eastAsia="黑体" w:hAnsi="黑体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-</w:t>
      </w:r>
      <w:r w:rsidRPr="00472ECF">
        <w:rPr>
          <w:rFonts w:ascii="黑体" w:eastAsia="黑体" w:hAnsi="黑体"/>
          <w:sz w:val="32"/>
          <w:szCs w:val="32"/>
        </w:rPr>
        <w:t>2</w:t>
      </w:r>
    </w:p>
    <w:p w:rsidR="009E2517" w:rsidRPr="00472ECF" w:rsidRDefault="009E2517" w:rsidP="009E2517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9E2517" w:rsidRPr="00F46E42" w:rsidRDefault="009E2517" w:rsidP="009E2517">
      <w:pPr>
        <w:snapToGrid w:val="0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F46E42">
        <w:rPr>
          <w:rFonts w:ascii="方正小标宋简体" w:eastAsia="方正小标宋简体" w:hAnsi="黑体" w:hint="eastAsia"/>
          <w:sz w:val="44"/>
          <w:szCs w:val="44"/>
        </w:rPr>
        <w:t>仿制药质量和疗效一致性评价</w:t>
      </w:r>
    </w:p>
    <w:p w:rsidR="009E2517" w:rsidRDefault="009E2517" w:rsidP="009E2517">
      <w:pPr>
        <w:snapToGrid w:val="0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F46E42">
        <w:rPr>
          <w:rFonts w:ascii="方正小标宋简体" w:eastAsia="方正小标宋简体" w:hAnsi="黑体" w:hint="eastAsia"/>
          <w:sz w:val="44"/>
          <w:szCs w:val="44"/>
        </w:rPr>
        <w:t>现场主文件清单</w:t>
      </w:r>
    </w:p>
    <w:p w:rsidR="009E2517" w:rsidRPr="00F46E42" w:rsidRDefault="009E2517" w:rsidP="009E2517">
      <w:pPr>
        <w:snapToGrid w:val="0"/>
        <w:jc w:val="center"/>
        <w:rPr>
          <w:rFonts w:ascii="方正小标宋简体" w:eastAsia="方正小标宋简体" w:hAnsi="黑体" w:hint="eastAsia"/>
          <w:sz w:val="24"/>
        </w:rPr>
      </w:pPr>
    </w:p>
    <w:p w:rsidR="009E2517" w:rsidRPr="004B0194" w:rsidRDefault="009E2517" w:rsidP="009E2517">
      <w:pPr>
        <w:pStyle w:val="1"/>
        <w:numPr>
          <w:ilvl w:val="0"/>
          <w:numId w:val="1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4B0194">
        <w:rPr>
          <w:rFonts w:ascii="仿宋_GB2312" w:eastAsia="仿宋_GB2312" w:hAnsi="仿宋" w:hint="eastAsia"/>
          <w:sz w:val="32"/>
          <w:szCs w:val="32"/>
        </w:rPr>
        <w:t>企业总体情况</w:t>
      </w:r>
    </w:p>
    <w:p w:rsidR="009E2517" w:rsidRPr="004B0194" w:rsidRDefault="009E2517" w:rsidP="009E2517">
      <w:pPr>
        <w:pStyle w:val="1"/>
        <w:numPr>
          <w:ilvl w:val="1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hint="eastAsia"/>
          <w:sz w:val="32"/>
          <w:szCs w:val="32"/>
        </w:rPr>
        <w:t>企业联系信息</w:t>
      </w:r>
    </w:p>
    <w:p w:rsidR="009E2517" w:rsidRPr="004B0194" w:rsidRDefault="009E2517" w:rsidP="009E2517">
      <w:pPr>
        <w:pStyle w:val="1"/>
        <w:numPr>
          <w:ilvl w:val="2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hint="eastAsia"/>
          <w:sz w:val="32"/>
          <w:szCs w:val="32"/>
        </w:rPr>
        <w:t>企业名称、注册地址</w:t>
      </w:r>
    </w:p>
    <w:p w:rsidR="009E2517" w:rsidRPr="004B0194" w:rsidRDefault="009E2517" w:rsidP="009E2517">
      <w:pPr>
        <w:pStyle w:val="1"/>
        <w:numPr>
          <w:ilvl w:val="2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hint="eastAsia"/>
          <w:sz w:val="32"/>
          <w:szCs w:val="32"/>
        </w:rPr>
        <w:t>企业生产工厂以及工厂内建筑及生产车间名称和地址</w:t>
      </w:r>
    </w:p>
    <w:p w:rsidR="009E2517" w:rsidRPr="004B0194" w:rsidRDefault="009E2517" w:rsidP="009E2517">
      <w:pPr>
        <w:pStyle w:val="1"/>
        <w:numPr>
          <w:ilvl w:val="2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hint="eastAsia"/>
          <w:sz w:val="32"/>
          <w:szCs w:val="32"/>
        </w:rPr>
        <w:t>企业联系方式（包括出现产品缺陷或召回事件时24小时联系人电话）</w:t>
      </w:r>
    </w:p>
    <w:p w:rsidR="009E2517" w:rsidRPr="004B0194" w:rsidRDefault="009E2517" w:rsidP="009E2517">
      <w:pPr>
        <w:pStyle w:val="1"/>
        <w:numPr>
          <w:ilvl w:val="1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hint="eastAsia"/>
          <w:sz w:val="32"/>
          <w:szCs w:val="32"/>
        </w:rPr>
        <w:t>药品生产许可范围</w:t>
      </w:r>
    </w:p>
    <w:p w:rsidR="009E2517" w:rsidRPr="004B0194" w:rsidRDefault="009E2517" w:rsidP="009E2517">
      <w:pPr>
        <w:pStyle w:val="1"/>
        <w:numPr>
          <w:ilvl w:val="2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在</w:t>
      </w:r>
      <w:r w:rsidRPr="004B0194">
        <w:rPr>
          <w:rFonts w:ascii="仿宋_GB2312" w:eastAsia="仿宋_GB2312" w:hAnsi="仿宋" w:hint="eastAsia"/>
          <w:sz w:val="32"/>
          <w:szCs w:val="32"/>
        </w:rPr>
        <w:t>附件1中提供相关监管机构签发的有效生产许可文本复印件</w:t>
      </w:r>
    </w:p>
    <w:p w:rsidR="009E2517" w:rsidRPr="004B0194" w:rsidRDefault="009E2517" w:rsidP="009E2517">
      <w:pPr>
        <w:pStyle w:val="1"/>
        <w:numPr>
          <w:ilvl w:val="2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hint="eastAsia"/>
          <w:sz w:val="32"/>
          <w:szCs w:val="32"/>
        </w:rPr>
        <w:t>简要描述由相关监管机构许可的生产、进口、出口、分销和其他活动</w:t>
      </w:r>
    </w:p>
    <w:p w:rsidR="009E2517" w:rsidRPr="004B0194" w:rsidRDefault="009E2517" w:rsidP="009E2517">
      <w:pPr>
        <w:pStyle w:val="1"/>
        <w:numPr>
          <w:ilvl w:val="2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hint="eastAsia"/>
          <w:sz w:val="32"/>
          <w:szCs w:val="32"/>
        </w:rPr>
        <w:t>在附件2中列出附件1中没有提及的工厂目前生产的产品类型</w:t>
      </w:r>
    </w:p>
    <w:p w:rsidR="009E2517" w:rsidRPr="004B0194" w:rsidRDefault="009E2517" w:rsidP="009E2517">
      <w:pPr>
        <w:pStyle w:val="1"/>
        <w:numPr>
          <w:ilvl w:val="2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hint="eastAsia"/>
          <w:color w:val="000000"/>
          <w:sz w:val="32"/>
          <w:szCs w:val="32"/>
        </w:rPr>
        <w:t>近2年工厂接受省级及以上药品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生产质量管理规范</w:t>
      </w:r>
      <w:r w:rsidRPr="004B0194">
        <w:rPr>
          <w:rFonts w:ascii="仿宋_GB2312" w:eastAsia="仿宋_GB2312" w:hAnsi="仿宋" w:hint="eastAsia"/>
          <w:color w:val="000000"/>
          <w:sz w:val="32"/>
          <w:szCs w:val="32"/>
        </w:rPr>
        <w:t>和注册生产现场检查情况</w:t>
      </w:r>
      <w:r w:rsidRPr="004B0194">
        <w:rPr>
          <w:rFonts w:ascii="仿宋_GB2312" w:eastAsia="仿宋_GB2312" w:hAnsi="仿宋" w:hint="eastAsia"/>
          <w:sz w:val="32"/>
          <w:szCs w:val="32"/>
        </w:rPr>
        <w:t>，包括检查时间和实施检查的监管机构名称及国家。在附件3中提供当前的</w:t>
      </w:r>
      <w:r w:rsidRPr="004B0194">
        <w:rPr>
          <w:rFonts w:ascii="仿宋_GB2312" w:eastAsia="仿宋_GB2312" w:hAnsi="仿宋" w:hint="eastAsia"/>
          <w:color w:val="000000"/>
          <w:sz w:val="32"/>
          <w:szCs w:val="32"/>
        </w:rPr>
        <w:t>药品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生产质量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管理规范</w:t>
      </w:r>
      <w:r w:rsidRPr="004B0194">
        <w:rPr>
          <w:rFonts w:ascii="仿宋_GB2312" w:eastAsia="仿宋_GB2312" w:hAnsi="仿宋" w:hint="eastAsia"/>
          <w:sz w:val="32"/>
          <w:szCs w:val="32"/>
        </w:rPr>
        <w:t>证书的复印件</w:t>
      </w:r>
    </w:p>
    <w:p w:rsidR="009E2517" w:rsidRPr="004B0194" w:rsidRDefault="009E2517" w:rsidP="009E2517">
      <w:pPr>
        <w:pStyle w:val="1"/>
        <w:numPr>
          <w:ilvl w:val="1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hint="eastAsia"/>
          <w:sz w:val="32"/>
          <w:szCs w:val="32"/>
        </w:rPr>
        <w:t>工厂目前进行的其他生产活动</w:t>
      </w:r>
    </w:p>
    <w:p w:rsidR="009E2517" w:rsidRPr="004B0194" w:rsidRDefault="009E2517" w:rsidP="009E2517">
      <w:pPr>
        <w:pStyle w:val="1"/>
        <w:ind w:firstLineChars="0" w:firstLine="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hint="eastAsia"/>
          <w:sz w:val="32"/>
          <w:szCs w:val="32"/>
        </w:rPr>
        <w:t>如工厂有非药品生产活动，请说明</w:t>
      </w:r>
    </w:p>
    <w:p w:rsidR="009E2517" w:rsidRPr="004B0194" w:rsidRDefault="009E2517" w:rsidP="009E2517">
      <w:pPr>
        <w:pStyle w:val="1"/>
        <w:numPr>
          <w:ilvl w:val="0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4B0194">
        <w:rPr>
          <w:rFonts w:ascii="仿宋_GB2312" w:eastAsia="仿宋_GB2312" w:hAnsi="仿宋" w:hint="eastAsia"/>
          <w:sz w:val="32"/>
          <w:szCs w:val="32"/>
        </w:rPr>
        <w:t>生产企业质量管理体系</w:t>
      </w:r>
    </w:p>
    <w:p w:rsidR="009E2517" w:rsidRPr="004B0194" w:rsidRDefault="009E2517" w:rsidP="009E2517">
      <w:pPr>
        <w:pStyle w:val="1"/>
        <w:numPr>
          <w:ilvl w:val="1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hint="eastAsia"/>
          <w:sz w:val="32"/>
          <w:szCs w:val="32"/>
        </w:rPr>
        <w:t>生产企业质量管理体系</w:t>
      </w:r>
    </w:p>
    <w:p w:rsidR="009E2517" w:rsidRPr="004B0194" w:rsidRDefault="009E2517" w:rsidP="009E2517">
      <w:pPr>
        <w:pStyle w:val="1"/>
        <w:numPr>
          <w:ilvl w:val="2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hint="eastAsia"/>
          <w:sz w:val="32"/>
          <w:szCs w:val="32"/>
        </w:rPr>
        <w:t>简要描述公司质量管理体系运行情况以及参考的标准；</w:t>
      </w:r>
    </w:p>
    <w:p w:rsidR="009E2517" w:rsidRPr="004B0194" w:rsidRDefault="009E2517" w:rsidP="009E2517">
      <w:pPr>
        <w:pStyle w:val="1"/>
        <w:numPr>
          <w:ilvl w:val="2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hint="eastAsia"/>
          <w:sz w:val="32"/>
          <w:szCs w:val="32"/>
        </w:rPr>
        <w:t>包括高级管理层在内的质量体系相关职责</w:t>
      </w:r>
    </w:p>
    <w:p w:rsidR="009E2517" w:rsidRPr="004B0194" w:rsidRDefault="009E2517" w:rsidP="009E2517">
      <w:pPr>
        <w:pStyle w:val="1"/>
        <w:numPr>
          <w:ilvl w:val="2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hint="eastAsia"/>
          <w:sz w:val="32"/>
          <w:szCs w:val="32"/>
        </w:rPr>
        <w:t>工厂质量体系获得认证认可的情况，包括认证认可日期、认可内容、认可机构名称等</w:t>
      </w:r>
    </w:p>
    <w:p w:rsidR="009E2517" w:rsidRPr="004B0194" w:rsidRDefault="009E2517" w:rsidP="009E2517">
      <w:pPr>
        <w:pStyle w:val="1"/>
        <w:numPr>
          <w:ilvl w:val="1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hint="eastAsia"/>
          <w:sz w:val="32"/>
          <w:szCs w:val="32"/>
        </w:rPr>
        <w:t>成品放行程序</w:t>
      </w:r>
    </w:p>
    <w:p w:rsidR="009E2517" w:rsidRPr="004B0194" w:rsidRDefault="009E2517" w:rsidP="009E2517">
      <w:pPr>
        <w:pStyle w:val="1"/>
        <w:numPr>
          <w:ilvl w:val="2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hint="eastAsia"/>
          <w:sz w:val="32"/>
          <w:szCs w:val="32"/>
        </w:rPr>
        <w:t>详细描述负责批确认与放行程序的受权人的资质要求</w:t>
      </w:r>
    </w:p>
    <w:p w:rsidR="009E2517" w:rsidRPr="004B0194" w:rsidRDefault="009E2517" w:rsidP="009E2517">
      <w:pPr>
        <w:pStyle w:val="1"/>
        <w:numPr>
          <w:ilvl w:val="2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hint="eastAsia"/>
          <w:sz w:val="32"/>
          <w:szCs w:val="32"/>
        </w:rPr>
        <w:t>概述批确认与放行程序</w:t>
      </w:r>
    </w:p>
    <w:p w:rsidR="009E2517" w:rsidRPr="004B0194" w:rsidRDefault="009E2517" w:rsidP="009E2517">
      <w:pPr>
        <w:pStyle w:val="1"/>
        <w:numPr>
          <w:ilvl w:val="2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hint="eastAsia"/>
          <w:sz w:val="32"/>
          <w:szCs w:val="32"/>
        </w:rPr>
        <w:t>受权人/产品放行人在待验与放行以及上市许可一致性评估中的职责</w:t>
      </w:r>
    </w:p>
    <w:p w:rsidR="009E2517" w:rsidRPr="004B0194" w:rsidRDefault="009E2517" w:rsidP="009E2517">
      <w:pPr>
        <w:pStyle w:val="1"/>
        <w:numPr>
          <w:ilvl w:val="2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hint="eastAsia"/>
          <w:sz w:val="32"/>
          <w:szCs w:val="32"/>
        </w:rPr>
        <w:t>当涉及多名受权人时的工作安排</w:t>
      </w:r>
    </w:p>
    <w:p w:rsidR="009E2517" w:rsidRPr="004B0194" w:rsidRDefault="009E2517" w:rsidP="009E2517">
      <w:pPr>
        <w:pStyle w:val="1"/>
        <w:numPr>
          <w:ilvl w:val="2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hint="eastAsia"/>
          <w:sz w:val="32"/>
          <w:szCs w:val="32"/>
        </w:rPr>
        <w:t>请说明是否应用过程分析技术（PAT）及实时或参数放行产品</w:t>
      </w:r>
    </w:p>
    <w:p w:rsidR="009E2517" w:rsidRPr="004B0194" w:rsidRDefault="009E2517" w:rsidP="009E2517">
      <w:pPr>
        <w:pStyle w:val="1"/>
        <w:numPr>
          <w:ilvl w:val="1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hint="eastAsia"/>
          <w:sz w:val="32"/>
          <w:szCs w:val="32"/>
        </w:rPr>
        <w:t>供应商和合同商的管理</w:t>
      </w:r>
    </w:p>
    <w:p w:rsidR="009E2517" w:rsidRPr="004B0194" w:rsidRDefault="009E2517" w:rsidP="009E2517">
      <w:pPr>
        <w:pStyle w:val="1"/>
        <w:numPr>
          <w:ilvl w:val="2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hint="eastAsia"/>
          <w:sz w:val="32"/>
          <w:szCs w:val="32"/>
        </w:rPr>
        <w:t>简述公司供应链以及外部审计项目等情况</w:t>
      </w:r>
    </w:p>
    <w:p w:rsidR="009E2517" w:rsidRPr="004B0194" w:rsidRDefault="009E2517" w:rsidP="009E2517">
      <w:pPr>
        <w:pStyle w:val="1"/>
        <w:numPr>
          <w:ilvl w:val="2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hint="eastAsia"/>
          <w:sz w:val="32"/>
          <w:szCs w:val="32"/>
        </w:rPr>
        <w:t>简述合同商、原料药生产企业及其他关键物料供</w:t>
      </w:r>
      <w:r w:rsidRPr="004B0194">
        <w:rPr>
          <w:rFonts w:ascii="仿宋_GB2312" w:eastAsia="仿宋_GB2312" w:hAnsi="仿宋" w:hint="eastAsia"/>
          <w:sz w:val="32"/>
          <w:szCs w:val="32"/>
        </w:rPr>
        <w:lastRenderedPageBreak/>
        <w:t>应商的资质确认系统</w:t>
      </w:r>
    </w:p>
    <w:p w:rsidR="009E2517" w:rsidRPr="004B0194" w:rsidRDefault="009E2517" w:rsidP="009E2517">
      <w:pPr>
        <w:pStyle w:val="1"/>
        <w:numPr>
          <w:ilvl w:val="2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hint="eastAsia"/>
          <w:sz w:val="32"/>
          <w:szCs w:val="32"/>
        </w:rPr>
        <w:t>委托生产和委托检验及其他项目委托情况</w:t>
      </w:r>
    </w:p>
    <w:p w:rsidR="009E2517" w:rsidRPr="004B0194" w:rsidRDefault="009E2517" w:rsidP="009E2517">
      <w:pPr>
        <w:pStyle w:val="1"/>
        <w:numPr>
          <w:ilvl w:val="2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hint="eastAsia"/>
          <w:sz w:val="32"/>
          <w:szCs w:val="32"/>
        </w:rPr>
        <w:t>合同生产企业和实验室名单，包括以下信息：地址、联系方式、委托生产和质量检验活动的供应链流程图；例如：无菌工艺产品所用内包装材料灭菌、起始物料的检验等均应在附</w:t>
      </w:r>
      <w:r>
        <w:rPr>
          <w:rFonts w:ascii="仿宋_GB2312" w:eastAsia="仿宋_GB2312" w:hAnsi="仿宋" w:hint="eastAsia"/>
          <w:sz w:val="32"/>
          <w:szCs w:val="32"/>
        </w:rPr>
        <w:t>件</w:t>
      </w:r>
      <w:r w:rsidRPr="004B0194">
        <w:rPr>
          <w:rFonts w:ascii="仿宋_GB2312" w:eastAsia="仿宋_GB2312" w:hAnsi="仿宋" w:hint="eastAsia"/>
          <w:sz w:val="32"/>
          <w:szCs w:val="32"/>
        </w:rPr>
        <w:t>4中予以表述清楚</w:t>
      </w:r>
    </w:p>
    <w:p w:rsidR="009E2517" w:rsidRPr="004B0194" w:rsidRDefault="009E2517" w:rsidP="009E2517">
      <w:pPr>
        <w:pStyle w:val="1"/>
        <w:numPr>
          <w:ilvl w:val="2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hint="eastAsia"/>
          <w:sz w:val="32"/>
          <w:szCs w:val="32"/>
        </w:rPr>
        <w:t>简述委托方和受托方在产品放行中的责任（不包括在2.2中）</w:t>
      </w:r>
    </w:p>
    <w:p w:rsidR="009E2517" w:rsidRPr="004B0194" w:rsidRDefault="009E2517" w:rsidP="009E2517">
      <w:pPr>
        <w:pStyle w:val="1"/>
        <w:numPr>
          <w:ilvl w:val="1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hint="eastAsia"/>
          <w:sz w:val="32"/>
          <w:szCs w:val="32"/>
        </w:rPr>
        <w:t>质量风险管理</w:t>
      </w:r>
    </w:p>
    <w:p w:rsidR="009E2517" w:rsidRPr="004B0194" w:rsidRDefault="009E2517" w:rsidP="009E2517">
      <w:pPr>
        <w:pStyle w:val="1"/>
        <w:numPr>
          <w:ilvl w:val="2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hint="eastAsia"/>
          <w:sz w:val="32"/>
          <w:szCs w:val="32"/>
        </w:rPr>
        <w:t>简述企业质量风险管理方法</w:t>
      </w:r>
    </w:p>
    <w:p w:rsidR="009E2517" w:rsidRPr="004B0194" w:rsidRDefault="009E2517" w:rsidP="009E2517">
      <w:pPr>
        <w:pStyle w:val="1"/>
        <w:numPr>
          <w:ilvl w:val="2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C31D2C">
        <w:rPr>
          <w:rFonts w:ascii="仿宋_GB2312" w:eastAsia="仿宋_GB2312" w:hAnsi="仿宋" w:cs="Arial" w:hint="eastAsia"/>
          <w:kern w:val="0"/>
          <w:sz w:val="32"/>
          <w:szCs w:val="32"/>
          <w:lang w:val="en-GB"/>
        </w:rPr>
        <w:t>质量风险管理的范围和重点，包括公司层面进行的质量风险管理活动，以及在公司内部进行的风险管理活动。</w:t>
      </w:r>
    </w:p>
    <w:p w:rsidR="009E2517" w:rsidRPr="004B0194" w:rsidRDefault="009E2517" w:rsidP="009E2517">
      <w:pPr>
        <w:pStyle w:val="1"/>
        <w:numPr>
          <w:ilvl w:val="0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hint="eastAsia"/>
          <w:sz w:val="32"/>
          <w:szCs w:val="32"/>
        </w:rPr>
        <w:t>人员</w:t>
      </w:r>
    </w:p>
    <w:p w:rsidR="009E2517" w:rsidRPr="004B0194" w:rsidRDefault="009E2517" w:rsidP="009E2517">
      <w:pPr>
        <w:pStyle w:val="1"/>
        <w:numPr>
          <w:ilvl w:val="1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cs="Arial" w:hint="eastAsia"/>
          <w:kern w:val="0"/>
          <w:sz w:val="32"/>
          <w:szCs w:val="32"/>
          <w:lang w:val="en-GB"/>
        </w:rPr>
        <w:t>企业质量管理、生产和质量控制及其负责人的组织机构图，包括高级管理层和受权人等（附件5）</w:t>
      </w:r>
    </w:p>
    <w:p w:rsidR="009E2517" w:rsidRPr="004B0194" w:rsidRDefault="009E2517" w:rsidP="009E2517">
      <w:pPr>
        <w:pStyle w:val="1"/>
        <w:numPr>
          <w:ilvl w:val="1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cs="Arial" w:hint="eastAsia"/>
          <w:kern w:val="0"/>
          <w:sz w:val="32"/>
          <w:szCs w:val="32"/>
          <w:lang w:val="en-GB"/>
        </w:rPr>
        <w:t>从事质量管理、生产、质量控制、储存及分销的员工数量</w:t>
      </w:r>
    </w:p>
    <w:p w:rsidR="009E2517" w:rsidRPr="004B0194" w:rsidRDefault="009E2517" w:rsidP="009E2517">
      <w:pPr>
        <w:pStyle w:val="1"/>
        <w:numPr>
          <w:ilvl w:val="0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cs="Arial" w:hint="eastAsia"/>
          <w:kern w:val="0"/>
          <w:sz w:val="32"/>
          <w:szCs w:val="32"/>
          <w:lang w:val="en-GB"/>
        </w:rPr>
        <w:t>厂房和设备</w:t>
      </w:r>
    </w:p>
    <w:p w:rsidR="009E2517" w:rsidRPr="004B0194" w:rsidRDefault="009E2517" w:rsidP="009E2517">
      <w:pPr>
        <w:pStyle w:val="1"/>
        <w:numPr>
          <w:ilvl w:val="1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cs="Arial-BoldMT" w:hint="eastAsia"/>
          <w:bCs/>
          <w:kern w:val="0"/>
          <w:sz w:val="32"/>
          <w:szCs w:val="32"/>
          <w:lang w:val="en-GB"/>
        </w:rPr>
        <w:t>概述</w:t>
      </w:r>
    </w:p>
    <w:p w:rsidR="009E2517" w:rsidRPr="004B0194" w:rsidRDefault="009E2517" w:rsidP="009E2517">
      <w:pPr>
        <w:pStyle w:val="1"/>
        <w:numPr>
          <w:ilvl w:val="2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cs="Arial-BoldMT" w:hint="eastAsia"/>
          <w:bCs/>
          <w:kern w:val="0"/>
          <w:sz w:val="32"/>
          <w:szCs w:val="32"/>
          <w:lang w:val="en-GB"/>
        </w:rPr>
        <w:t>简述生产工厂情况，包括场地面积和各建筑物名称等，如不同建筑物生产的品种面向当地以及境外不同市场，应在特定市场的建筑物上注明（如未在1.1明确）</w:t>
      </w:r>
    </w:p>
    <w:p w:rsidR="009E2517" w:rsidRPr="004B0194" w:rsidRDefault="009E2517" w:rsidP="009E2517">
      <w:pPr>
        <w:pStyle w:val="1"/>
        <w:numPr>
          <w:ilvl w:val="2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cs="Arial-BoldMT" w:hint="eastAsia"/>
          <w:bCs/>
          <w:kern w:val="0"/>
          <w:sz w:val="32"/>
          <w:szCs w:val="32"/>
          <w:lang w:val="en-GB"/>
        </w:rPr>
        <w:lastRenderedPageBreak/>
        <w:t>简述生产区域规模情况，附厂区总平面布局图、生产区域的平面布局图和流向图，标明比例（不需要建筑或工程图纸）。应当标注出房间的洁净级别、相邻房间的压差，并且能指示房间所进行的生产活动（例如：配料、灌装、储存、包装等）（附件6）</w:t>
      </w:r>
    </w:p>
    <w:p w:rsidR="009E2517" w:rsidRPr="004B0194" w:rsidRDefault="009E2517" w:rsidP="009E2517">
      <w:pPr>
        <w:pStyle w:val="1"/>
        <w:numPr>
          <w:ilvl w:val="2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hint="eastAsia"/>
          <w:sz w:val="32"/>
          <w:szCs w:val="32"/>
        </w:rPr>
        <w:t>仓库和储存区域的平面图，如果有，包括储存和处理高毒性、危险性与敏感物料的特殊区域</w:t>
      </w:r>
    </w:p>
    <w:p w:rsidR="009E2517" w:rsidRPr="004B0194" w:rsidRDefault="009E2517" w:rsidP="009E2517">
      <w:pPr>
        <w:pStyle w:val="1"/>
        <w:numPr>
          <w:ilvl w:val="2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cs="Arial" w:hint="eastAsia"/>
          <w:kern w:val="0"/>
          <w:sz w:val="32"/>
          <w:szCs w:val="32"/>
          <w:lang w:val="en-GB"/>
        </w:rPr>
        <w:t>简述特殊储存条件情况，但不需在平面图上注明（如有）</w:t>
      </w:r>
    </w:p>
    <w:p w:rsidR="009E2517" w:rsidRPr="004B0194" w:rsidRDefault="009E2517" w:rsidP="009E2517">
      <w:pPr>
        <w:pStyle w:val="1"/>
        <w:numPr>
          <w:ilvl w:val="1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cs="Arial" w:hint="eastAsia"/>
          <w:kern w:val="0"/>
          <w:sz w:val="32"/>
          <w:szCs w:val="32"/>
          <w:lang w:val="en-GB"/>
        </w:rPr>
        <w:t>简述空调净化（HVAC）系统</w:t>
      </w:r>
    </w:p>
    <w:p w:rsidR="009E2517" w:rsidRPr="004B0194" w:rsidRDefault="009E2517" w:rsidP="009E2517">
      <w:pPr>
        <w:pStyle w:val="1"/>
        <w:numPr>
          <w:ilvl w:val="2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cs="Arial" w:hint="eastAsia"/>
          <w:kern w:val="0"/>
          <w:sz w:val="32"/>
          <w:szCs w:val="32"/>
          <w:lang w:val="en-GB"/>
        </w:rPr>
        <w:t>简述空调净化系统设计原则，如送风、温度、湿度、压力差以及换气次数、回风等 (%)</w:t>
      </w:r>
    </w:p>
    <w:p w:rsidR="009E2517" w:rsidRPr="004B0194" w:rsidRDefault="009E2517" w:rsidP="009E2517">
      <w:pPr>
        <w:pStyle w:val="1"/>
        <w:numPr>
          <w:ilvl w:val="1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cs="Arial" w:hint="eastAsia"/>
          <w:kern w:val="0"/>
          <w:sz w:val="32"/>
          <w:szCs w:val="32"/>
          <w:lang w:val="en-GB"/>
        </w:rPr>
        <w:t>简要描述水系统</w:t>
      </w:r>
    </w:p>
    <w:p w:rsidR="009E2517" w:rsidRPr="004B0194" w:rsidRDefault="009E2517" w:rsidP="009E2517">
      <w:pPr>
        <w:pStyle w:val="1"/>
        <w:numPr>
          <w:ilvl w:val="2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hint="eastAsia"/>
          <w:sz w:val="32"/>
          <w:szCs w:val="32"/>
        </w:rPr>
        <w:t>水质设计标准</w:t>
      </w:r>
    </w:p>
    <w:p w:rsidR="009E2517" w:rsidRPr="004B0194" w:rsidRDefault="009E2517" w:rsidP="009E2517">
      <w:pPr>
        <w:pStyle w:val="1"/>
        <w:numPr>
          <w:ilvl w:val="2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cs="Arial" w:hint="eastAsia"/>
          <w:kern w:val="0"/>
          <w:sz w:val="32"/>
          <w:szCs w:val="32"/>
          <w:lang w:val="en-GB"/>
        </w:rPr>
        <w:t>水系统示意图附</w:t>
      </w:r>
      <w:r>
        <w:rPr>
          <w:rFonts w:ascii="仿宋_GB2312" w:eastAsia="仿宋_GB2312" w:hAnsi="仿宋" w:cs="Arial" w:hint="eastAsia"/>
          <w:kern w:val="0"/>
          <w:sz w:val="32"/>
          <w:szCs w:val="32"/>
          <w:lang w:val="en-GB"/>
        </w:rPr>
        <w:t>件</w:t>
      </w:r>
      <w:r w:rsidRPr="004B0194">
        <w:rPr>
          <w:rFonts w:ascii="仿宋_GB2312" w:eastAsia="仿宋_GB2312" w:hAnsi="仿宋" w:cs="Arial" w:hint="eastAsia"/>
          <w:kern w:val="0"/>
          <w:sz w:val="32"/>
          <w:szCs w:val="32"/>
          <w:lang w:val="en-GB"/>
        </w:rPr>
        <w:t>7</w:t>
      </w:r>
    </w:p>
    <w:p w:rsidR="009E2517" w:rsidRPr="004B0194" w:rsidRDefault="009E2517" w:rsidP="009E2517">
      <w:pPr>
        <w:pStyle w:val="1"/>
        <w:numPr>
          <w:ilvl w:val="1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cs="Arial" w:hint="eastAsia"/>
          <w:kern w:val="0"/>
          <w:sz w:val="32"/>
          <w:szCs w:val="32"/>
          <w:lang w:val="en-GB"/>
        </w:rPr>
        <w:t>简要描述其他相关公用设施，例如蒸汽、压缩空气、氮气等系统。</w:t>
      </w:r>
    </w:p>
    <w:p w:rsidR="009E2517" w:rsidRPr="004B0194" w:rsidRDefault="009E2517" w:rsidP="009E2517">
      <w:pPr>
        <w:pStyle w:val="1"/>
        <w:numPr>
          <w:ilvl w:val="1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hint="eastAsia"/>
          <w:sz w:val="32"/>
          <w:szCs w:val="32"/>
        </w:rPr>
        <w:t>设备</w:t>
      </w:r>
    </w:p>
    <w:p w:rsidR="009E2517" w:rsidRPr="004B0194" w:rsidRDefault="009E2517" w:rsidP="009E2517">
      <w:pPr>
        <w:pStyle w:val="1"/>
        <w:numPr>
          <w:ilvl w:val="2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cs="Arial" w:hint="eastAsia"/>
          <w:kern w:val="0"/>
          <w:sz w:val="32"/>
          <w:szCs w:val="32"/>
          <w:lang w:val="en-GB"/>
        </w:rPr>
        <w:t>列出生产和检验用主要仪器、设备</w:t>
      </w:r>
      <w:r>
        <w:rPr>
          <w:rFonts w:ascii="仿宋_GB2312" w:eastAsia="仿宋_GB2312" w:hAnsi="仿宋" w:cs="Arial" w:hint="eastAsia"/>
          <w:kern w:val="0"/>
          <w:sz w:val="32"/>
          <w:szCs w:val="32"/>
          <w:lang w:val="en-GB"/>
        </w:rPr>
        <w:t>附件</w:t>
      </w:r>
      <w:r w:rsidRPr="004B0194">
        <w:rPr>
          <w:rFonts w:ascii="仿宋_GB2312" w:eastAsia="仿宋_GB2312" w:hAnsi="仿宋" w:cs="Arial" w:hint="eastAsia"/>
          <w:kern w:val="0"/>
          <w:sz w:val="32"/>
          <w:szCs w:val="32"/>
          <w:lang w:val="en-GB"/>
        </w:rPr>
        <w:t>8</w:t>
      </w:r>
    </w:p>
    <w:p w:rsidR="009E2517" w:rsidRPr="004B0194" w:rsidRDefault="009E2517" w:rsidP="009E2517">
      <w:pPr>
        <w:pStyle w:val="1"/>
        <w:numPr>
          <w:ilvl w:val="2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cs="Arial" w:hint="eastAsia"/>
          <w:kern w:val="0"/>
          <w:sz w:val="32"/>
          <w:szCs w:val="32"/>
          <w:lang w:val="en-GB"/>
        </w:rPr>
        <w:t>清洁与消毒——简述与药品直接接触设备、工器具的表面清洗、消毒方法及验证情况（例如：人工清洁、自动在线清洁等）</w:t>
      </w:r>
    </w:p>
    <w:p w:rsidR="009E2517" w:rsidRPr="004B0194" w:rsidRDefault="009E2517" w:rsidP="009E2517">
      <w:pPr>
        <w:pStyle w:val="1"/>
        <w:numPr>
          <w:ilvl w:val="1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cs="Arial" w:hint="eastAsia"/>
          <w:kern w:val="0"/>
          <w:sz w:val="32"/>
          <w:szCs w:val="32"/>
          <w:lang w:val="en-GB"/>
        </w:rPr>
        <w:lastRenderedPageBreak/>
        <w:t>与药品生产质量相关的关键计算机化系统</w:t>
      </w:r>
    </w:p>
    <w:p w:rsidR="009E2517" w:rsidRPr="004B0194" w:rsidRDefault="009E2517" w:rsidP="009E2517">
      <w:pPr>
        <w:pStyle w:val="1"/>
        <w:ind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cs="Arial" w:hint="eastAsia"/>
          <w:kern w:val="0"/>
          <w:sz w:val="32"/>
          <w:szCs w:val="32"/>
          <w:lang w:val="en-GB"/>
        </w:rPr>
        <w:t>简述与药品生产质量相关的关键的计算机化系统情况（不包括逻辑编程器（PLCs））</w:t>
      </w:r>
    </w:p>
    <w:p w:rsidR="009E2517" w:rsidRPr="004B0194" w:rsidRDefault="009E2517" w:rsidP="009E2517">
      <w:pPr>
        <w:pStyle w:val="1"/>
        <w:numPr>
          <w:ilvl w:val="0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hint="eastAsia"/>
          <w:sz w:val="32"/>
          <w:szCs w:val="32"/>
        </w:rPr>
        <w:t>文件</w:t>
      </w:r>
    </w:p>
    <w:p w:rsidR="009E2517" w:rsidRPr="004B0194" w:rsidRDefault="009E2517" w:rsidP="009E2517">
      <w:pPr>
        <w:pStyle w:val="1"/>
        <w:numPr>
          <w:ilvl w:val="1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cs="Arial" w:hint="eastAsia"/>
          <w:kern w:val="0"/>
          <w:sz w:val="32"/>
          <w:szCs w:val="32"/>
          <w:lang w:val="en-GB"/>
        </w:rPr>
        <w:t>描述企业的文件系统（例如电子、纸质）</w:t>
      </w:r>
    </w:p>
    <w:p w:rsidR="009E2517" w:rsidRPr="004B0194" w:rsidRDefault="009E2517" w:rsidP="009E2517">
      <w:pPr>
        <w:pStyle w:val="1"/>
        <w:numPr>
          <w:ilvl w:val="1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cs="Arial" w:hint="eastAsia"/>
          <w:kern w:val="0"/>
          <w:sz w:val="32"/>
          <w:szCs w:val="32"/>
          <w:lang w:val="en-GB"/>
        </w:rPr>
        <w:t>如文件和记录在生产工厂外保存（如有，包括药物警戒数据），请提供外存的文件/记录目录、储存场所的名称和地址以及从厂区外取回文件所需的时间。</w:t>
      </w:r>
    </w:p>
    <w:p w:rsidR="009E2517" w:rsidRPr="004B0194" w:rsidRDefault="009E2517" w:rsidP="009E2517">
      <w:pPr>
        <w:pStyle w:val="1"/>
        <w:numPr>
          <w:ilvl w:val="0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cs="Arial" w:hint="eastAsia"/>
          <w:kern w:val="0"/>
          <w:sz w:val="32"/>
          <w:szCs w:val="32"/>
          <w:lang w:val="en-GB"/>
        </w:rPr>
        <w:t>生产</w:t>
      </w:r>
    </w:p>
    <w:p w:rsidR="009E2517" w:rsidRPr="004B0194" w:rsidRDefault="009E2517" w:rsidP="009E2517">
      <w:pPr>
        <w:pStyle w:val="1"/>
        <w:numPr>
          <w:ilvl w:val="1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cs="Arial-BoldMT" w:hint="eastAsia"/>
          <w:bCs/>
          <w:kern w:val="0"/>
          <w:sz w:val="32"/>
          <w:szCs w:val="32"/>
          <w:lang w:val="en-GB"/>
        </w:rPr>
        <w:t>产品类型</w:t>
      </w:r>
      <w:r w:rsidRPr="004B0194">
        <w:rPr>
          <w:rFonts w:ascii="仿宋_GB2312" w:eastAsia="仿宋_GB2312" w:hAnsi="仿宋" w:cs="Arial" w:hint="eastAsia"/>
          <w:kern w:val="0"/>
          <w:sz w:val="32"/>
          <w:szCs w:val="32"/>
          <w:lang w:val="en-GB"/>
        </w:rPr>
        <w:t>（可参考附件1或2）</w:t>
      </w:r>
    </w:p>
    <w:p w:rsidR="009E2517" w:rsidRPr="004B0194" w:rsidRDefault="009E2517" w:rsidP="009E2517">
      <w:pPr>
        <w:pStyle w:val="1"/>
        <w:numPr>
          <w:ilvl w:val="2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cs="Arial" w:hint="eastAsia"/>
          <w:kern w:val="0"/>
          <w:sz w:val="32"/>
          <w:szCs w:val="32"/>
          <w:lang w:val="en-GB"/>
        </w:rPr>
        <w:t>生产品种类型</w:t>
      </w:r>
    </w:p>
    <w:p w:rsidR="009E2517" w:rsidRPr="004B0194" w:rsidRDefault="009E2517" w:rsidP="009E2517">
      <w:pPr>
        <w:pStyle w:val="1"/>
        <w:numPr>
          <w:ilvl w:val="3"/>
          <w:numId w:val="3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cs="Arial" w:hint="eastAsia"/>
          <w:kern w:val="0"/>
          <w:sz w:val="32"/>
          <w:szCs w:val="32"/>
          <w:lang w:val="en-GB"/>
        </w:rPr>
        <w:t>工厂生产剂型一览表（包括人用与兽用产品）</w:t>
      </w:r>
    </w:p>
    <w:p w:rsidR="009E2517" w:rsidRPr="004A36D7" w:rsidRDefault="009E2517" w:rsidP="009E2517">
      <w:pPr>
        <w:pStyle w:val="1"/>
        <w:numPr>
          <w:ilvl w:val="3"/>
          <w:numId w:val="3"/>
        </w:numPr>
        <w:ind w:left="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4A36D7">
        <w:rPr>
          <w:rFonts w:ascii="仿宋_GB2312" w:eastAsia="仿宋_GB2312" w:hAnsi="仿宋" w:cs="Arial" w:hint="eastAsia"/>
          <w:color w:val="000000"/>
          <w:kern w:val="0"/>
          <w:sz w:val="32"/>
          <w:szCs w:val="32"/>
          <w:lang w:val="en-GB"/>
        </w:rPr>
        <w:t>工厂生产临床试验用药品（IMP）剂型一览表，如生产场所与上市生产品种不同，请提供生产区域和生产人员信息。</w:t>
      </w:r>
    </w:p>
    <w:p w:rsidR="009E2517" w:rsidRPr="004B0194" w:rsidRDefault="009E2517" w:rsidP="009E2517">
      <w:pPr>
        <w:pStyle w:val="1"/>
        <w:numPr>
          <w:ilvl w:val="2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cs="Arial" w:hint="eastAsia"/>
          <w:kern w:val="0"/>
          <w:sz w:val="32"/>
          <w:szCs w:val="32"/>
          <w:lang w:val="en-GB"/>
        </w:rPr>
        <w:t>毒性或危险物质的处理情况（如高活性和/或高致敏药品）</w:t>
      </w:r>
    </w:p>
    <w:p w:rsidR="009E2517" w:rsidRPr="004B0194" w:rsidRDefault="009E2517" w:rsidP="009E2517">
      <w:pPr>
        <w:pStyle w:val="1"/>
        <w:numPr>
          <w:ilvl w:val="2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cs="Arial" w:hint="eastAsia"/>
          <w:kern w:val="0"/>
          <w:sz w:val="32"/>
          <w:szCs w:val="32"/>
          <w:lang w:val="en-GB"/>
        </w:rPr>
        <w:t>说明专用设备或阶段生产制造产品情况（如有）</w:t>
      </w:r>
    </w:p>
    <w:p w:rsidR="009E2517" w:rsidRPr="004B0194" w:rsidRDefault="009E2517" w:rsidP="009E2517">
      <w:pPr>
        <w:pStyle w:val="1"/>
        <w:numPr>
          <w:ilvl w:val="2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cs="Arial" w:hint="eastAsia"/>
          <w:kern w:val="0"/>
          <w:sz w:val="32"/>
          <w:szCs w:val="32"/>
          <w:lang w:val="en-GB"/>
        </w:rPr>
        <w:t>说明过程分析技术（PAT）应用情况，并概述相关技术和计算机化系统应用情况（如有）</w:t>
      </w:r>
    </w:p>
    <w:p w:rsidR="009E2517" w:rsidRPr="004B0194" w:rsidRDefault="009E2517" w:rsidP="009E2517">
      <w:pPr>
        <w:pStyle w:val="1"/>
        <w:numPr>
          <w:ilvl w:val="1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hint="eastAsia"/>
          <w:sz w:val="32"/>
          <w:szCs w:val="32"/>
        </w:rPr>
        <w:t>工艺验证</w:t>
      </w:r>
    </w:p>
    <w:p w:rsidR="009E2517" w:rsidRPr="004B0194" w:rsidRDefault="009E2517" w:rsidP="009E2517">
      <w:pPr>
        <w:pStyle w:val="1"/>
        <w:numPr>
          <w:ilvl w:val="2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cs="Arial" w:hint="eastAsia"/>
          <w:kern w:val="0"/>
          <w:sz w:val="32"/>
          <w:szCs w:val="32"/>
          <w:lang w:val="en-GB"/>
        </w:rPr>
        <w:t>简要描述工艺验证的原则</w:t>
      </w:r>
    </w:p>
    <w:p w:rsidR="009E2517" w:rsidRPr="004B0194" w:rsidRDefault="009E2517" w:rsidP="009E2517">
      <w:pPr>
        <w:pStyle w:val="1"/>
        <w:numPr>
          <w:ilvl w:val="2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cs="Arial" w:hint="eastAsia"/>
          <w:kern w:val="0"/>
          <w:sz w:val="32"/>
          <w:szCs w:val="32"/>
          <w:lang w:val="en-GB"/>
        </w:rPr>
        <w:lastRenderedPageBreak/>
        <w:t>返工或重新加工的原则</w:t>
      </w:r>
    </w:p>
    <w:p w:rsidR="009E2517" w:rsidRPr="004B0194" w:rsidRDefault="009E2517" w:rsidP="009E2517">
      <w:pPr>
        <w:pStyle w:val="1"/>
        <w:numPr>
          <w:ilvl w:val="1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cs="Arial-BoldMT" w:hint="eastAsia"/>
          <w:bCs/>
          <w:kern w:val="0"/>
          <w:sz w:val="32"/>
          <w:szCs w:val="32"/>
          <w:lang w:val="en-GB"/>
        </w:rPr>
        <w:t>物料管理和仓储</w:t>
      </w:r>
    </w:p>
    <w:p w:rsidR="009E2517" w:rsidRPr="004B0194" w:rsidRDefault="009E2517" w:rsidP="009E2517">
      <w:pPr>
        <w:pStyle w:val="1"/>
        <w:numPr>
          <w:ilvl w:val="2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cs="Arial" w:hint="eastAsia"/>
          <w:kern w:val="0"/>
          <w:sz w:val="32"/>
          <w:szCs w:val="32"/>
          <w:lang w:val="en-GB"/>
        </w:rPr>
        <w:t>起始物料、包装材料、半成品与成品的处理，包括取样、待检、放行与储存</w:t>
      </w:r>
    </w:p>
    <w:p w:rsidR="009E2517" w:rsidRPr="004B0194" w:rsidRDefault="009E2517" w:rsidP="009E2517">
      <w:pPr>
        <w:pStyle w:val="1"/>
        <w:numPr>
          <w:ilvl w:val="2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cs="Arial" w:hint="eastAsia"/>
          <w:kern w:val="0"/>
          <w:sz w:val="32"/>
          <w:szCs w:val="32"/>
          <w:lang w:val="en-GB"/>
        </w:rPr>
        <w:t>不合格物料和产品的处理</w:t>
      </w:r>
    </w:p>
    <w:p w:rsidR="009E2517" w:rsidRPr="004B0194" w:rsidRDefault="009E2517" w:rsidP="009E2517">
      <w:pPr>
        <w:pStyle w:val="1"/>
        <w:numPr>
          <w:ilvl w:val="0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hint="eastAsia"/>
          <w:sz w:val="32"/>
          <w:szCs w:val="32"/>
        </w:rPr>
        <w:t>质量控制</w:t>
      </w:r>
    </w:p>
    <w:p w:rsidR="009E2517" w:rsidRPr="004B0194" w:rsidRDefault="009E2517" w:rsidP="009E2517">
      <w:pPr>
        <w:pStyle w:val="1"/>
        <w:ind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cs="Arial" w:hint="eastAsia"/>
          <w:kern w:val="0"/>
          <w:sz w:val="32"/>
          <w:szCs w:val="32"/>
          <w:lang w:val="en-GB"/>
        </w:rPr>
        <w:t>描述理化检验、微生物及生物学检验等质量控制活动</w:t>
      </w:r>
    </w:p>
    <w:p w:rsidR="009E2517" w:rsidRPr="004B0194" w:rsidRDefault="009E2517" w:rsidP="009E2517">
      <w:pPr>
        <w:pStyle w:val="1"/>
        <w:numPr>
          <w:ilvl w:val="0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cs="Arial" w:hint="eastAsia"/>
          <w:kern w:val="0"/>
          <w:sz w:val="32"/>
          <w:szCs w:val="32"/>
          <w:lang w:val="en-GB"/>
        </w:rPr>
        <w:t>分销、投诉、产品缺陷与召回</w:t>
      </w:r>
    </w:p>
    <w:p w:rsidR="009E2517" w:rsidRPr="004B0194" w:rsidRDefault="009E2517" w:rsidP="009E2517">
      <w:pPr>
        <w:pStyle w:val="1"/>
        <w:numPr>
          <w:ilvl w:val="1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cs="Arial" w:hint="eastAsia"/>
          <w:kern w:val="0"/>
          <w:sz w:val="32"/>
          <w:szCs w:val="32"/>
          <w:lang w:val="en-GB"/>
        </w:rPr>
        <w:t>分销（属于制造商职责内的部分）</w:t>
      </w:r>
    </w:p>
    <w:p w:rsidR="009E2517" w:rsidRPr="004B0194" w:rsidRDefault="009E2517" w:rsidP="009E2517">
      <w:pPr>
        <w:pStyle w:val="1"/>
        <w:numPr>
          <w:ilvl w:val="2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cs="Arial" w:hint="eastAsia"/>
          <w:kern w:val="0"/>
          <w:sz w:val="32"/>
          <w:szCs w:val="32"/>
          <w:lang w:val="en-GB"/>
        </w:rPr>
        <w:t>分销商类型（包括是否持有经营许可证或制造许可证等）</w:t>
      </w:r>
    </w:p>
    <w:p w:rsidR="009E2517" w:rsidRPr="004B0194" w:rsidRDefault="009E2517" w:rsidP="009E2517">
      <w:pPr>
        <w:pStyle w:val="1"/>
        <w:numPr>
          <w:ilvl w:val="2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hint="eastAsia"/>
          <w:sz w:val="32"/>
          <w:szCs w:val="32"/>
        </w:rPr>
        <w:t>描述用来确认顾客/接受者的系统，以证明顾客有合法资格接收药品</w:t>
      </w:r>
    </w:p>
    <w:p w:rsidR="009E2517" w:rsidRPr="004B0194" w:rsidRDefault="009E2517" w:rsidP="009E2517">
      <w:pPr>
        <w:pStyle w:val="1"/>
        <w:numPr>
          <w:ilvl w:val="2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hint="eastAsia"/>
          <w:sz w:val="32"/>
          <w:szCs w:val="32"/>
        </w:rPr>
        <w:t>简要描述产品在运输过程中确保其符合贮存条件要求的的措施，例如：温度监测/监控</w:t>
      </w:r>
    </w:p>
    <w:p w:rsidR="009E2517" w:rsidRPr="004B0194" w:rsidRDefault="009E2517" w:rsidP="009E2517">
      <w:pPr>
        <w:pStyle w:val="1"/>
        <w:numPr>
          <w:ilvl w:val="2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cs="Arial" w:hint="eastAsia"/>
          <w:kern w:val="0"/>
          <w:sz w:val="32"/>
          <w:szCs w:val="32"/>
          <w:lang w:val="en-GB"/>
        </w:rPr>
        <w:t>产品分销管理以及确保其可追踪的方法</w:t>
      </w:r>
    </w:p>
    <w:p w:rsidR="009E2517" w:rsidRPr="004B0194" w:rsidRDefault="009E2517" w:rsidP="009E2517">
      <w:pPr>
        <w:pStyle w:val="1"/>
        <w:numPr>
          <w:ilvl w:val="2"/>
          <w:numId w:val="2"/>
        </w:numPr>
        <w:ind w:left="0"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cs="Arial" w:hint="eastAsia"/>
          <w:kern w:val="0"/>
          <w:sz w:val="32"/>
          <w:szCs w:val="32"/>
          <w:lang w:val="en-GB"/>
        </w:rPr>
        <w:t>防止产品流入非法供应链的措施</w:t>
      </w:r>
    </w:p>
    <w:p w:rsidR="009E2517" w:rsidRPr="004B0194" w:rsidRDefault="009E2517" w:rsidP="009E2517">
      <w:pPr>
        <w:pStyle w:val="1"/>
        <w:numPr>
          <w:ilvl w:val="1"/>
          <w:numId w:val="2"/>
        </w:numPr>
        <w:ind w:left="0" w:firstLineChars="0" w:firstLine="567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cs="Arial" w:hint="eastAsia"/>
          <w:kern w:val="0"/>
          <w:sz w:val="32"/>
          <w:szCs w:val="32"/>
          <w:lang w:val="en-GB"/>
        </w:rPr>
        <w:t>投诉、产品缺陷与召回</w:t>
      </w:r>
    </w:p>
    <w:p w:rsidR="009E2517" w:rsidRPr="004B0194" w:rsidRDefault="009E2517" w:rsidP="009E2517">
      <w:pPr>
        <w:pStyle w:val="1"/>
        <w:ind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cs="Arial" w:hint="eastAsia"/>
          <w:kern w:val="0"/>
          <w:sz w:val="32"/>
          <w:szCs w:val="32"/>
          <w:lang w:val="en-GB"/>
        </w:rPr>
        <w:t>简要描述投诉处理、产品缺陷与召回系统</w:t>
      </w:r>
    </w:p>
    <w:p w:rsidR="009E2517" w:rsidRPr="004B0194" w:rsidRDefault="009E2517" w:rsidP="009E2517">
      <w:pPr>
        <w:pStyle w:val="1"/>
        <w:numPr>
          <w:ilvl w:val="0"/>
          <w:numId w:val="2"/>
        </w:numPr>
        <w:ind w:left="0" w:firstLineChars="0" w:firstLine="567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cs="Arial" w:hint="eastAsia"/>
          <w:kern w:val="0"/>
          <w:sz w:val="32"/>
          <w:szCs w:val="32"/>
          <w:lang w:val="en-GB"/>
        </w:rPr>
        <w:t>自检</w:t>
      </w:r>
    </w:p>
    <w:p w:rsidR="009E2517" w:rsidRDefault="009E2517" w:rsidP="009E2517">
      <w:pPr>
        <w:pStyle w:val="1"/>
        <w:ind w:firstLine="640"/>
        <w:rPr>
          <w:rFonts w:ascii="仿宋_GB2312" w:eastAsia="仿宋_GB2312" w:hAnsi="仿宋" w:hint="eastAsia"/>
          <w:sz w:val="32"/>
          <w:szCs w:val="32"/>
        </w:rPr>
      </w:pPr>
      <w:r w:rsidRPr="004B0194">
        <w:rPr>
          <w:rFonts w:ascii="仿宋_GB2312" w:eastAsia="仿宋_GB2312" w:hAnsi="仿宋" w:hint="eastAsia"/>
          <w:sz w:val="32"/>
          <w:szCs w:val="32"/>
        </w:rPr>
        <w:t>简要描述企业自检系统，重点说明自检计划中涉及范围的选择标准、自检实施以及整改情况</w:t>
      </w:r>
    </w:p>
    <w:p w:rsidR="009E2517" w:rsidRDefault="009E2517" w:rsidP="009E2517">
      <w:pPr>
        <w:pStyle w:val="1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10附件说明</w:t>
      </w:r>
    </w:p>
    <w:p w:rsidR="009E2517" w:rsidRPr="00C31D2C" w:rsidRDefault="009E2517" w:rsidP="009E2517">
      <w:pPr>
        <w:pStyle w:val="1"/>
        <w:ind w:firstLine="640"/>
        <w:rPr>
          <w:rFonts w:ascii="仿宋_GB2312" w:eastAsia="仿宋_GB2312" w:hAnsi="仿宋" w:hint="eastAsia"/>
          <w:sz w:val="32"/>
          <w:szCs w:val="32"/>
        </w:rPr>
      </w:pPr>
      <w:r w:rsidRPr="00C31D2C">
        <w:rPr>
          <w:rFonts w:ascii="仿宋_GB2312" w:eastAsia="仿宋_GB2312" w:hAnsi="仿宋" w:hint="eastAsia"/>
          <w:sz w:val="32"/>
          <w:szCs w:val="32"/>
        </w:rPr>
        <w:t>附件1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C31D2C">
        <w:rPr>
          <w:rFonts w:ascii="仿宋_GB2312" w:eastAsia="仿宋_GB2312" w:hAnsi="仿宋" w:hint="eastAsia"/>
          <w:sz w:val="32"/>
          <w:szCs w:val="32"/>
        </w:rPr>
        <w:t>有效的制造许可文件复印件</w:t>
      </w:r>
    </w:p>
    <w:p w:rsidR="009E2517" w:rsidRPr="00C31D2C" w:rsidRDefault="009E2517" w:rsidP="009E2517">
      <w:pPr>
        <w:pStyle w:val="1"/>
        <w:ind w:firstLine="640"/>
        <w:rPr>
          <w:rFonts w:ascii="仿宋_GB2312" w:eastAsia="仿宋_GB2312" w:hAnsi="仿宋" w:hint="eastAsia"/>
          <w:sz w:val="32"/>
          <w:szCs w:val="32"/>
        </w:rPr>
      </w:pPr>
      <w:r w:rsidRPr="00C31D2C">
        <w:rPr>
          <w:rFonts w:ascii="仿宋_GB2312" w:eastAsia="仿宋_GB2312" w:hAnsi="仿宋" w:hint="eastAsia"/>
          <w:sz w:val="32"/>
          <w:szCs w:val="32"/>
        </w:rPr>
        <w:t>附件2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C31D2C">
        <w:rPr>
          <w:rFonts w:ascii="仿宋_GB2312" w:eastAsia="仿宋_GB2312" w:hAnsi="仿宋" w:hint="eastAsia"/>
          <w:sz w:val="32"/>
          <w:szCs w:val="32"/>
        </w:rPr>
        <w:t>所有生产剂型目录，包括所用原料药的INN名称或通用名（如有）</w:t>
      </w:r>
    </w:p>
    <w:p w:rsidR="009E2517" w:rsidRPr="00C31D2C" w:rsidRDefault="009E2517" w:rsidP="009E2517">
      <w:pPr>
        <w:pStyle w:val="1"/>
        <w:ind w:firstLine="640"/>
        <w:rPr>
          <w:rFonts w:ascii="仿宋_GB2312" w:eastAsia="仿宋_GB2312" w:hAnsi="仿宋" w:hint="eastAsia"/>
          <w:sz w:val="32"/>
          <w:szCs w:val="32"/>
        </w:rPr>
      </w:pPr>
      <w:r w:rsidRPr="00C31D2C">
        <w:rPr>
          <w:rFonts w:ascii="仿宋_GB2312" w:eastAsia="仿宋_GB2312" w:hAnsi="仿宋" w:hint="eastAsia"/>
          <w:sz w:val="32"/>
          <w:szCs w:val="32"/>
        </w:rPr>
        <w:t>附件3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C31D2C">
        <w:rPr>
          <w:rFonts w:ascii="仿宋_GB2312" w:eastAsia="仿宋_GB2312" w:hAnsi="仿宋" w:hint="eastAsia"/>
          <w:sz w:val="32"/>
          <w:szCs w:val="32"/>
        </w:rPr>
        <w:t>有效的GMP证书复印件</w:t>
      </w:r>
    </w:p>
    <w:p w:rsidR="009E2517" w:rsidRPr="00C31D2C" w:rsidRDefault="009E2517" w:rsidP="009E2517">
      <w:pPr>
        <w:pStyle w:val="1"/>
        <w:ind w:firstLine="640"/>
        <w:rPr>
          <w:rFonts w:ascii="仿宋_GB2312" w:eastAsia="仿宋_GB2312" w:hAnsi="仿宋" w:hint="eastAsia"/>
          <w:sz w:val="32"/>
          <w:szCs w:val="32"/>
        </w:rPr>
      </w:pPr>
      <w:r w:rsidRPr="00C31D2C">
        <w:rPr>
          <w:rFonts w:ascii="仿宋_GB2312" w:eastAsia="仿宋_GB2312" w:hAnsi="仿宋" w:hint="eastAsia"/>
          <w:sz w:val="32"/>
          <w:szCs w:val="32"/>
        </w:rPr>
        <w:t>附件4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C31D2C">
        <w:rPr>
          <w:rFonts w:ascii="仿宋_GB2312" w:eastAsia="仿宋_GB2312" w:hAnsi="仿宋" w:hint="eastAsia"/>
          <w:sz w:val="32"/>
          <w:szCs w:val="32"/>
        </w:rPr>
        <w:t>合同生产企业和实验室情况一览表，包括地址和联系信息以及外包活动的供应链流程图</w:t>
      </w:r>
    </w:p>
    <w:p w:rsidR="009E2517" w:rsidRPr="00C31D2C" w:rsidRDefault="009E2517" w:rsidP="009E2517">
      <w:pPr>
        <w:pStyle w:val="1"/>
        <w:ind w:firstLine="640"/>
        <w:rPr>
          <w:rFonts w:ascii="仿宋_GB2312" w:eastAsia="仿宋_GB2312" w:hAnsi="仿宋" w:hint="eastAsia"/>
          <w:sz w:val="32"/>
          <w:szCs w:val="32"/>
        </w:rPr>
      </w:pPr>
      <w:r w:rsidRPr="00C31D2C">
        <w:rPr>
          <w:rFonts w:ascii="仿宋_GB2312" w:eastAsia="仿宋_GB2312" w:hAnsi="仿宋" w:hint="eastAsia"/>
          <w:sz w:val="32"/>
          <w:szCs w:val="32"/>
        </w:rPr>
        <w:t>附件5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C31D2C">
        <w:rPr>
          <w:rFonts w:ascii="仿宋_GB2312" w:eastAsia="仿宋_GB2312" w:hAnsi="仿宋" w:hint="eastAsia"/>
          <w:sz w:val="32"/>
          <w:szCs w:val="32"/>
        </w:rPr>
        <w:t>组织机构图</w:t>
      </w:r>
    </w:p>
    <w:p w:rsidR="009E2517" w:rsidRPr="00C31D2C" w:rsidRDefault="009E2517" w:rsidP="009E2517">
      <w:pPr>
        <w:pStyle w:val="1"/>
        <w:ind w:firstLine="640"/>
        <w:rPr>
          <w:rFonts w:ascii="仿宋_GB2312" w:eastAsia="仿宋_GB2312" w:hAnsi="仿宋" w:hint="eastAsia"/>
          <w:sz w:val="32"/>
          <w:szCs w:val="32"/>
        </w:rPr>
      </w:pPr>
      <w:r w:rsidRPr="00C31D2C">
        <w:rPr>
          <w:rFonts w:ascii="仿宋_GB2312" w:eastAsia="仿宋_GB2312" w:hAnsi="仿宋" w:hint="eastAsia"/>
          <w:sz w:val="32"/>
          <w:szCs w:val="32"/>
        </w:rPr>
        <w:t>附件6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C31D2C">
        <w:rPr>
          <w:rFonts w:ascii="仿宋_GB2312" w:eastAsia="仿宋_GB2312" w:hAnsi="仿宋" w:hint="eastAsia"/>
          <w:sz w:val="32"/>
          <w:szCs w:val="32"/>
        </w:rPr>
        <w:t>生产区域平面图，包括物料和人员流向图，各类型（剂型）产品生产工艺流程图</w:t>
      </w:r>
    </w:p>
    <w:p w:rsidR="009E2517" w:rsidRPr="00C31D2C" w:rsidRDefault="009E2517" w:rsidP="009E2517">
      <w:pPr>
        <w:pStyle w:val="1"/>
        <w:ind w:firstLine="640"/>
        <w:rPr>
          <w:rFonts w:ascii="仿宋_GB2312" w:eastAsia="仿宋_GB2312" w:hAnsi="仿宋" w:hint="eastAsia"/>
          <w:sz w:val="32"/>
          <w:szCs w:val="32"/>
        </w:rPr>
      </w:pPr>
      <w:r w:rsidRPr="00C31D2C">
        <w:rPr>
          <w:rFonts w:ascii="仿宋_GB2312" w:eastAsia="仿宋_GB2312" w:hAnsi="仿宋" w:hint="eastAsia"/>
          <w:sz w:val="32"/>
          <w:szCs w:val="32"/>
        </w:rPr>
        <w:t>附件7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C31D2C">
        <w:rPr>
          <w:rFonts w:ascii="仿宋_GB2312" w:eastAsia="仿宋_GB2312" w:hAnsi="仿宋" w:hint="eastAsia"/>
          <w:sz w:val="32"/>
          <w:szCs w:val="32"/>
        </w:rPr>
        <w:t>水系统示意图</w:t>
      </w:r>
    </w:p>
    <w:p w:rsidR="009E2517" w:rsidRPr="004B0194" w:rsidRDefault="009E2517" w:rsidP="009E2517">
      <w:pPr>
        <w:pStyle w:val="1"/>
        <w:ind w:firstLine="640"/>
        <w:rPr>
          <w:rFonts w:ascii="仿宋_GB2312" w:eastAsia="仿宋_GB2312" w:hAnsi="仿宋" w:hint="eastAsia"/>
          <w:sz w:val="32"/>
          <w:szCs w:val="32"/>
        </w:rPr>
      </w:pPr>
      <w:r w:rsidRPr="00C31D2C">
        <w:rPr>
          <w:rFonts w:ascii="仿宋_GB2312" w:eastAsia="仿宋_GB2312" w:hAnsi="仿宋" w:hint="eastAsia"/>
          <w:sz w:val="32"/>
          <w:szCs w:val="32"/>
        </w:rPr>
        <w:t>附件8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C31D2C">
        <w:rPr>
          <w:rFonts w:ascii="仿宋_GB2312" w:eastAsia="仿宋_GB2312" w:hAnsi="仿宋" w:hint="eastAsia"/>
          <w:sz w:val="32"/>
          <w:szCs w:val="32"/>
        </w:rPr>
        <w:t>关键生产设备与实验室设备、仪器清单</w:t>
      </w:r>
    </w:p>
    <w:p w:rsidR="005F2BBF" w:rsidRPr="009E2517" w:rsidRDefault="005F2BBF">
      <w:bookmarkStart w:id="0" w:name="_GoBack"/>
      <w:bookmarkEnd w:id="0"/>
    </w:p>
    <w:sectPr w:rsidR="005F2BBF" w:rsidRPr="009E2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884" w:rsidRDefault="008A4884" w:rsidP="009E2517">
      <w:r>
        <w:separator/>
      </w:r>
    </w:p>
  </w:endnote>
  <w:endnote w:type="continuationSeparator" w:id="0">
    <w:p w:rsidR="008A4884" w:rsidRDefault="008A4884" w:rsidP="009E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884" w:rsidRDefault="008A4884" w:rsidP="009E2517">
      <w:r>
        <w:separator/>
      </w:r>
    </w:p>
  </w:footnote>
  <w:footnote w:type="continuationSeparator" w:id="0">
    <w:p w:rsidR="008A4884" w:rsidRDefault="008A4884" w:rsidP="009E2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054C4"/>
    <w:multiLevelType w:val="multilevel"/>
    <w:tmpl w:val="312054C4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bullet"/>
      <w:lvlText w:val=""/>
      <w:lvlJc w:val="left"/>
      <w:pPr>
        <w:ind w:left="1418" w:hanging="708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652450FA"/>
    <w:multiLevelType w:val="multilevel"/>
    <w:tmpl w:val="652450F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75F16908"/>
    <w:multiLevelType w:val="multilevel"/>
    <w:tmpl w:val="75F1690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8F8"/>
    <w:rsid w:val="005F2BBF"/>
    <w:rsid w:val="007B38F8"/>
    <w:rsid w:val="008A4884"/>
    <w:rsid w:val="009E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2C735B-6672-4EE6-8C82-8C3FCF9C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5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2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25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25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2517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9E2517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2018-01-06T11:41:00Z</dcterms:created>
  <dcterms:modified xsi:type="dcterms:W3CDTF">2018-01-06T11:42:00Z</dcterms:modified>
</cp:coreProperties>
</file>